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153A8" w:rsidRPr="006153A8" w:rsidTr="006153A8">
        <w:tc>
          <w:tcPr>
            <w:tcW w:w="0" w:type="auto"/>
            <w:shd w:val="clear" w:color="auto" w:fill="FFFFFF"/>
            <w:vAlign w:val="center"/>
            <w:hideMark/>
          </w:tcPr>
          <w:p w:rsidR="006153A8" w:rsidRPr="006153A8" w:rsidRDefault="006153A8" w:rsidP="006153A8">
            <w:pPr>
              <w:spacing w:before="75" w:after="150" w:line="240" w:lineRule="auto"/>
              <w:ind w:left="975"/>
              <w:outlineLvl w:val="0"/>
              <w:rPr>
                <w:rFonts w:ascii="Arial" w:eastAsia="Times New Roman" w:hAnsi="Arial" w:cs="Arial"/>
                <w:color w:val="000000"/>
                <w:kern w:val="36"/>
                <w:sz w:val="48"/>
                <w:szCs w:val="48"/>
                <w:lang w:eastAsia="ru-RU"/>
              </w:rPr>
            </w:pPr>
            <w:r w:rsidRPr="006153A8">
              <w:rPr>
                <w:rFonts w:ascii="Arial" w:eastAsia="Times New Roman" w:hAnsi="Arial" w:cs="Arial"/>
                <w:color w:val="000000"/>
                <w:kern w:val="36"/>
                <w:sz w:val="48"/>
                <w:szCs w:val="48"/>
                <w:lang w:eastAsia="ru-RU"/>
              </w:rPr>
              <w:t>О переименовании пород</w:t>
            </w:r>
          </w:p>
          <w:p w:rsidR="006153A8" w:rsidRPr="006153A8" w:rsidRDefault="006153A8" w:rsidP="006153A8">
            <w:pPr>
              <w:spacing w:after="0" w:line="315" w:lineRule="atLeast"/>
              <w:ind w:left="975" w:right="7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3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У нас в СНГ очень легкомысленно, без солидной мотивации (назло будущим историкам), меняют названия улиц, городов, поселков, научных учреждений, даже труднодоступных вершин. </w:t>
            </w:r>
            <w:proofErr w:type="gramStart"/>
            <w:r w:rsidRPr="006153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Точно</w:t>
            </w:r>
            <w:proofErr w:type="gramEnd"/>
            <w:r w:rsidRPr="006153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как в известной «Свадьбе в Малиновке» один из героев менял головные уборы в зависимости от власти на селе. Да что города. Тут и до собак добрались. В странах бывшего СССР в распоряжении охотников имеется более двадцати пород охотничьих собак. Известно, что название породы и ее экстерьер определяют в государстве – родоначальнике породы.</w:t>
            </w:r>
          </w:p>
          <w:p w:rsidR="006153A8" w:rsidRPr="006153A8" w:rsidRDefault="006153A8" w:rsidP="006153A8">
            <w:pPr>
              <w:spacing w:after="150" w:line="315" w:lineRule="atLeast"/>
              <w:ind w:left="975" w:right="7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Например, выведенный в Англии крапчатый сеттер называется английским. Разумеется, было бы нелепо поднимать проблему о переименовании английского сеттера в сеттера кубинского или </w:t>
            </w:r>
            <w:proofErr w:type="spellStart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мадагаскарского</w:t>
            </w:r>
            <w:proofErr w:type="spellEnd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153A8" w:rsidRPr="006153A8" w:rsidRDefault="006153A8" w:rsidP="006153A8">
            <w:pPr>
              <w:spacing w:after="150" w:line="315" w:lineRule="atLeast"/>
              <w:ind w:left="975" w:right="7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Собаки охотников СНГ имеют свои исторически устоявшиеся названия. </w:t>
            </w:r>
            <w:proofErr w:type="gramStart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Например</w:t>
            </w:r>
            <w:proofErr w:type="gramEnd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русская псовая борзая, получившая международный стандарт, выведена в России и по праву называется русской псовой борзой.</w:t>
            </w:r>
          </w:p>
          <w:p w:rsidR="006153A8" w:rsidRPr="006153A8" w:rsidRDefault="006153A8" w:rsidP="006153A8">
            <w:pPr>
              <w:spacing w:after="150" w:line="315" w:lineRule="atLeast"/>
              <w:ind w:left="975" w:right="7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То же самое можно сказать и о русской гончей. Правда, она до сих пор не имеет международного стандарта, но достаточно популярна в наших охотах. Создавалась эта порода столетиями из гончих костромских, пеших, </w:t>
            </w:r>
            <w:proofErr w:type="spellStart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прямоногих</w:t>
            </w:r>
            <w:proofErr w:type="spellEnd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крутоногих</w:t>
            </w:r>
            <w:proofErr w:type="spellEnd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типов старинных гончих с последующим прилитием к ним кровей польской гончей.</w:t>
            </w:r>
          </w:p>
          <w:p w:rsidR="006153A8" w:rsidRPr="006153A8" w:rsidRDefault="006153A8" w:rsidP="006153A8">
            <w:pPr>
              <w:spacing w:after="150" w:line="315" w:lineRule="atLeast"/>
              <w:ind w:left="975" w:right="7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Интересно процитировать Л.П. Сабанеева (стр.343 – Москва: «Физкультура и спорт» – 1987 г.): «В тридцатых годах XIX столетия после первого польского восстания было привезено в Россию как офицерами, так и ссыльными поляками множество гончих, которые очень быстро перемешались с русскими гончими до полного исчезновения типа».</w:t>
            </w:r>
          </w:p>
          <w:p w:rsidR="006153A8" w:rsidRPr="006153A8" w:rsidRDefault="006153A8" w:rsidP="006153A8">
            <w:pPr>
              <w:spacing w:after="150" w:line="315" w:lineRule="atLeast"/>
              <w:ind w:left="975" w:right="7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Любопытно, что польская гончая (польский </w:t>
            </w:r>
            <w:proofErr w:type="spellStart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огар</w:t>
            </w:r>
            <w:proofErr w:type="spellEnd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международный стандарт № 52), дожившая до наших дней, мало чем отличается по экстерьеру от современной русской гончей.</w:t>
            </w:r>
          </w:p>
          <w:p w:rsidR="006153A8" w:rsidRPr="006153A8" w:rsidRDefault="006153A8" w:rsidP="006153A8">
            <w:pPr>
              <w:spacing w:after="150" w:line="315" w:lineRule="atLeast"/>
              <w:ind w:left="975" w:right="7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концу XIX столетия разнотипность аборигенных русских гончих еще существовала, но работа с породой все-таки увенчалась созданием более-менее однотипной русской гончей, по праву названной русской.</w:t>
            </w:r>
          </w:p>
          <w:p w:rsidR="006153A8" w:rsidRPr="006153A8" w:rsidRDefault="006153A8" w:rsidP="006153A8">
            <w:pPr>
              <w:spacing w:after="150" w:line="315" w:lineRule="atLeast"/>
              <w:ind w:left="975" w:right="7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касается англо-русской гончей, то здесь мастера переименований в поте лица пытаются в третий раз переименовать ее первоначальное наименование.</w:t>
            </w:r>
          </w:p>
          <w:p w:rsidR="006153A8" w:rsidRPr="006153A8" w:rsidRDefault="006153A8" w:rsidP="006153A8">
            <w:pPr>
              <w:spacing w:after="150" w:line="315" w:lineRule="atLeast"/>
              <w:ind w:left="975" w:right="7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Порода англо-русских гончих выведена от двух пород гончих собак: от английского лисьего гончака </w:t>
            </w:r>
            <w:proofErr w:type="spellStart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фоксгаунда</w:t>
            </w:r>
            <w:proofErr w:type="spellEnd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(стандарт № 159) и русской (</w:t>
            </w:r>
            <w:proofErr w:type="spellStart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бесстандартной</w:t>
            </w:r>
            <w:proofErr w:type="spellEnd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) гончей. Следуя логике, в наименовании </w:t>
            </w:r>
            <w:proofErr w:type="spellStart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новосозданной</w:t>
            </w:r>
            <w:proofErr w:type="spellEnd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породы должно присутствовать и слово «Англия». И правильно в XIX веке называли ее – англо-русская гончая.</w:t>
            </w:r>
          </w:p>
          <w:p w:rsidR="006153A8" w:rsidRPr="006153A8" w:rsidRDefault="006153A8" w:rsidP="006153A8">
            <w:pPr>
              <w:spacing w:after="150" w:line="315" w:lineRule="atLeast"/>
              <w:ind w:left="975" w:right="7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Л.П. Сабанеев в книге «Собаки охотничьи» и в журнале «Природа и охота» (1899 г.) называет породу англо-русской.</w:t>
            </w:r>
          </w:p>
          <w:p w:rsidR="006153A8" w:rsidRPr="006153A8" w:rsidRDefault="006153A8" w:rsidP="006153A8">
            <w:pPr>
              <w:spacing w:after="150" w:line="315" w:lineRule="atLeast"/>
              <w:ind w:left="975" w:right="7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В.И. Казанский на стр.28 книги «Охота с гончей» (1960 г.) пишет: «После коренной русской гончей виднейшее место среди гончих России в XIX и в начале XX столетия принадлежало АНГЛО-РУССКОЙ породе».</w:t>
            </w:r>
          </w:p>
          <w:p w:rsidR="006153A8" w:rsidRPr="006153A8" w:rsidRDefault="006153A8" w:rsidP="006153A8">
            <w:pPr>
              <w:spacing w:after="150" w:line="315" w:lineRule="atLeast"/>
              <w:ind w:left="975" w:right="7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Большой знаток гончих Б.В. Дмитриев на стр.112 книги «Гончие» (1987 г.) </w:t>
            </w:r>
            <w:proofErr w:type="spellStart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англоруссов</w:t>
            </w:r>
            <w:proofErr w:type="spellEnd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называет англо-руссами.</w:t>
            </w:r>
          </w:p>
          <w:p w:rsidR="006153A8" w:rsidRPr="006153A8" w:rsidRDefault="006153A8" w:rsidP="006153A8">
            <w:pPr>
              <w:spacing w:after="150" w:line="315" w:lineRule="atLeast"/>
              <w:ind w:left="975" w:right="7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это справедливо. Англия – Россия (50 на 50)!</w:t>
            </w:r>
          </w:p>
          <w:p w:rsidR="006153A8" w:rsidRPr="006153A8" w:rsidRDefault="006153A8" w:rsidP="006153A8">
            <w:pPr>
              <w:spacing w:after="150" w:line="315" w:lineRule="atLeast"/>
              <w:ind w:left="975" w:right="7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 времена «охоты на ведьм» какой-то горе-политик подал идею: не преклоняться перед гнилым Западом, из названия англо-русская гончая слово «</w:t>
            </w:r>
            <w:proofErr w:type="spellStart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англо</w:t>
            </w:r>
            <w:proofErr w:type="spellEnd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исключить и породу переименовать в чисто русскую пегую гончую!</w:t>
            </w:r>
          </w:p>
          <w:p w:rsidR="006153A8" w:rsidRPr="006153A8" w:rsidRDefault="006153A8" w:rsidP="006153A8">
            <w:pPr>
              <w:spacing w:after="150" w:line="315" w:lineRule="atLeast"/>
              <w:ind w:left="975" w:right="7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Сказано – сделано. Наследничков экстремистов не устраивало название породы, данное ей создателями породы на родине. Прошло время оное, и гончая справедливо снова стала англо-русской. Пора бы ей и международный стандарт получить. Но увы. Бесцеремонный ажиотаж воскрес. Недавно в городе Тамбове состоялась IX Всероссийская выставка охотничьего собаководства, в Каталоге которой (2002 г.) </w:t>
            </w:r>
            <w:proofErr w:type="spellStart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англоруссов</w:t>
            </w:r>
            <w:proofErr w:type="spellEnd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нету-</w:t>
            </w:r>
            <w:proofErr w:type="spellStart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</w:t>
            </w:r>
            <w:proofErr w:type="spellEnd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Вместо них снова фигурирует «русская пегая». Если так дело пойдет, то пойнтер может в России получить другое название. Рецидив кому-то спать не дает. Я пишу «рецидив» потому, что в свое время финскую медвежью собаку в России окрестили русско-европейской лайкой. Окрестили, не подумав, что Россия тоже Европа.</w:t>
            </w:r>
          </w:p>
          <w:p w:rsidR="006153A8" w:rsidRPr="006153A8" w:rsidRDefault="006153A8" w:rsidP="006153A8">
            <w:pPr>
              <w:spacing w:after="0" w:line="315" w:lineRule="atLeast"/>
              <w:ind w:left="975" w:right="7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Нам скажут: «А какое ваше собачье дело?!» В суверенном русском государстве наше решение – есть наше.</w:t>
            </w:r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Господа, никто здесь суверенитет не нарушает, но шовинизм в кинологии пока не котируется.</w:t>
            </w:r>
          </w:p>
          <w:p w:rsidR="006153A8" w:rsidRPr="006153A8" w:rsidRDefault="006153A8" w:rsidP="006153A8">
            <w:pPr>
              <w:spacing w:after="150" w:line="315" w:lineRule="atLeast"/>
              <w:ind w:left="975" w:right="7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Порода англо-русских гончих создавалась в Российской империи одновременно на землях России и Украины. Заводчиков России и Украины кинологическая литература знает поименно.</w:t>
            </w:r>
          </w:p>
          <w:p w:rsidR="006153A8" w:rsidRPr="006153A8" w:rsidRDefault="006153A8" w:rsidP="006153A8">
            <w:pPr>
              <w:spacing w:after="150" w:line="315" w:lineRule="atLeast"/>
              <w:ind w:left="975" w:right="7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Нескромно одиночкам-чиновникам сегодня по </w:t>
            </w:r>
            <w:proofErr w:type="spellStart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архинеубедительным</w:t>
            </w:r>
            <w:proofErr w:type="spellEnd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мотивам решать в кабинетах Москвы вопросы, противоречащие решениям кинологических съездов той же России и СССР (1925 г.).</w:t>
            </w:r>
          </w:p>
          <w:p w:rsidR="006153A8" w:rsidRPr="006153A8" w:rsidRDefault="006153A8" w:rsidP="006153A8">
            <w:pPr>
              <w:spacing w:after="150" w:line="315" w:lineRule="atLeast"/>
              <w:ind w:left="975" w:right="7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РПГ в дословном переводе на украинский язык означает «</w:t>
            </w:r>
            <w:proofErr w:type="spellStart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росiйська</w:t>
            </w:r>
            <w:proofErr w:type="spellEnd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ряба </w:t>
            </w:r>
            <w:proofErr w:type="spellStart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гонча</w:t>
            </w:r>
            <w:proofErr w:type="spellEnd"/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Не звучит. Корова ряба – это еще куда не шло. Не пора ли вам, господа хорошие, лучше заняться кропотливой работой реабилитации Российского общества охотников и получить мировой международный стандарт на все породы исконно российских охотничьих собак.</w:t>
            </w:r>
          </w:p>
          <w:p w:rsidR="006153A8" w:rsidRPr="006153A8" w:rsidRDefault="006153A8" w:rsidP="006153A8">
            <w:pPr>
              <w:spacing w:after="150" w:line="315" w:lineRule="atLeast"/>
              <w:ind w:left="975" w:right="7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 только русская псовая борзая – прекрасная, красивая, изумительно грациозная – в гордом одиночестве возглавляет список российских охотничьих собак в международном стандарте.</w:t>
            </w:r>
          </w:p>
          <w:p w:rsidR="006153A8" w:rsidRPr="006153A8" w:rsidRDefault="006153A8" w:rsidP="006153A8">
            <w:pPr>
              <w:spacing w:after="150" w:line="315" w:lineRule="atLeast"/>
              <w:ind w:left="975" w:right="7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Ляпсус в том, что нельзя без решения кинологического съезда так жонглировать названиями пород охотничьих собак.</w:t>
            </w:r>
          </w:p>
          <w:p w:rsidR="006153A8" w:rsidRPr="006153A8" w:rsidRDefault="006153A8" w:rsidP="006153A8">
            <w:pPr>
              <w:spacing w:after="150" w:line="315" w:lineRule="atLeast"/>
              <w:ind w:left="975" w:right="7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3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Великий Л.П. Сабанеев обиделся бы.</w:t>
            </w:r>
          </w:p>
          <w:p w:rsidR="006153A8" w:rsidRPr="006153A8" w:rsidRDefault="006153A8" w:rsidP="006153A8">
            <w:pPr>
              <w:spacing w:after="0" w:line="270" w:lineRule="atLeast"/>
              <w:ind w:left="975" w:right="750"/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ru-RU"/>
              </w:rPr>
            </w:pPr>
            <w:r w:rsidRPr="006153A8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ru-RU"/>
              </w:rPr>
              <w:t>Юрий БУКАТЕВИЧ, эксперт-кинолог Всесоюзной категории</w:t>
            </w:r>
            <w:bookmarkStart w:id="0" w:name="_GoBack"/>
            <w:bookmarkEnd w:id="0"/>
          </w:p>
        </w:tc>
      </w:tr>
    </w:tbl>
    <w:p w:rsidR="006153A8" w:rsidRPr="006153A8" w:rsidRDefault="006153A8" w:rsidP="006153A8">
      <w:pPr>
        <w:shd w:val="clear" w:color="auto" w:fill="EFEFEF"/>
        <w:spacing w:after="15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156"/>
        <w:gridCol w:w="156"/>
      </w:tblGrid>
      <w:tr w:rsidR="006153A8" w:rsidRPr="006153A8" w:rsidTr="006153A8">
        <w:trPr>
          <w:gridAfter w:val="1"/>
          <w:wAfter w:w="14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53A8" w:rsidRPr="006153A8" w:rsidRDefault="006153A8" w:rsidP="0061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0" w:type="dxa"/>
              <w:right w:w="150" w:type="dxa"/>
            </w:tcMar>
            <w:hideMark/>
          </w:tcPr>
          <w:p w:rsidR="006153A8" w:rsidRPr="006153A8" w:rsidRDefault="006153A8" w:rsidP="0061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3A8" w:rsidRPr="006153A8" w:rsidTr="006153A8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150" w:type="dxa"/>
            </w:tcMar>
            <w:hideMark/>
          </w:tcPr>
          <w:p w:rsidR="006153A8" w:rsidRPr="006153A8" w:rsidRDefault="006153A8" w:rsidP="0061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0" w:type="dxa"/>
              <w:right w:w="150" w:type="dxa"/>
            </w:tcMar>
            <w:hideMark/>
          </w:tcPr>
          <w:p w:rsidR="006153A8" w:rsidRPr="006153A8" w:rsidRDefault="006153A8" w:rsidP="0061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0" w:type="dxa"/>
              <w:right w:w="150" w:type="dxa"/>
            </w:tcMar>
            <w:hideMark/>
          </w:tcPr>
          <w:p w:rsidR="006153A8" w:rsidRPr="006153A8" w:rsidRDefault="006153A8" w:rsidP="0061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73C6" w:rsidRDefault="004D73C6"/>
    <w:sectPr w:rsidR="004D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A8"/>
    <w:rsid w:val="004D73C6"/>
    <w:rsid w:val="0061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A8E57-929F-4F34-B22F-79CC25E3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7889">
              <w:marLeft w:val="22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138139">
          <w:marLeft w:val="450"/>
          <w:marRight w:val="300"/>
          <w:marTop w:val="0"/>
          <w:marBottom w:val="150"/>
          <w:divBdr>
            <w:top w:val="none" w:sz="0" w:space="0" w:color="auto"/>
            <w:left w:val="single" w:sz="6" w:space="23" w:color="8E1A22"/>
            <w:bottom w:val="none" w:sz="0" w:space="0" w:color="auto"/>
            <w:right w:val="none" w:sz="0" w:space="0" w:color="auto"/>
          </w:divBdr>
          <w:divsChild>
            <w:div w:id="12629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maloy</dc:creator>
  <cp:keywords/>
  <dc:description/>
  <cp:lastModifiedBy>maloy</cp:lastModifiedBy>
  <cp:revision>1</cp:revision>
  <dcterms:created xsi:type="dcterms:W3CDTF">2014-04-09T13:18:00Z</dcterms:created>
  <dcterms:modified xsi:type="dcterms:W3CDTF">2014-04-09T13:20:00Z</dcterms:modified>
</cp:coreProperties>
</file>